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F3" w:rsidRDefault="00B82FF3" w:rsidP="00B82FF3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bookmarkStart w:id="8" w:name="_Toc293265645"/>
      <w:bookmarkStart w:id="9" w:name="_Toc293265689"/>
      <w:bookmarkStart w:id="10" w:name="_Toc293265964"/>
      <w:bookmarkStart w:id="11" w:name="_Toc293266024"/>
      <w:bookmarkStart w:id="12" w:name="_Toc293266209"/>
      <w:bookmarkStart w:id="13" w:name="_Toc293266837"/>
      <w:bookmarkStart w:id="14" w:name="_Toc293291699"/>
      <w:bookmarkStart w:id="15" w:name="_Toc293520129"/>
      <w:r>
        <w:rPr>
          <w:noProof/>
        </w:rPr>
        <w:drawing>
          <wp:inline distT="0" distB="0" distL="0" distR="0" wp14:anchorId="4AB00837" wp14:editId="5E380643">
            <wp:extent cx="32575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FF3" w:rsidRDefault="00B82FF3" w:rsidP="00B82FF3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B82FF3" w:rsidRDefault="00B82FF3" w:rsidP="00B82FF3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3, Москва, 119435</w:t>
      </w:r>
    </w:p>
    <w:p w:rsidR="00B82FF3" w:rsidRDefault="00B82FF3" w:rsidP="00B82FF3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B82FF3" w:rsidRPr="00B41815" w:rsidRDefault="00032ECC" w:rsidP="00B82FF3">
      <w:pPr>
        <w:rPr>
          <w:sz w:val="22"/>
          <w:szCs w:val="22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4060E3" w:rsidRPr="00343A81" w:rsidRDefault="004060E3" w:rsidP="004060E3">
      <w:pPr>
        <w:ind w:right="332"/>
        <w:jc w:val="right"/>
        <w:rPr>
          <w:sz w:val="20"/>
          <w:szCs w:val="20"/>
        </w:rPr>
      </w:pPr>
      <w:r w:rsidRPr="00343A81">
        <w:rPr>
          <w:sz w:val="20"/>
          <w:szCs w:val="20"/>
        </w:rPr>
        <w:t>УТВЕРЖДАЮ:</w:t>
      </w:r>
    </w:p>
    <w:p w:rsidR="004060E3" w:rsidRPr="00343A81" w:rsidRDefault="004060E3" w:rsidP="004060E3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343A81">
        <w:rPr>
          <w:sz w:val="20"/>
          <w:szCs w:val="20"/>
        </w:rPr>
        <w:t>______________________Д.А.</w:t>
      </w:r>
      <w:r w:rsidR="00B57DB8" w:rsidRPr="00032ECC">
        <w:rPr>
          <w:sz w:val="20"/>
          <w:szCs w:val="20"/>
        </w:rPr>
        <w:t xml:space="preserve"> </w:t>
      </w:r>
      <w:r w:rsidRPr="00343A81">
        <w:rPr>
          <w:sz w:val="20"/>
          <w:szCs w:val="20"/>
        </w:rPr>
        <w:t>Филатов</w:t>
      </w:r>
    </w:p>
    <w:p w:rsidR="004060E3" w:rsidRPr="00343A81" w:rsidRDefault="004060E3" w:rsidP="004060E3">
      <w:pPr>
        <w:spacing w:line="276" w:lineRule="auto"/>
        <w:ind w:left="6096"/>
        <w:rPr>
          <w:sz w:val="20"/>
          <w:szCs w:val="20"/>
        </w:rPr>
      </w:pPr>
      <w:r w:rsidRPr="00343A81">
        <w:rPr>
          <w:sz w:val="20"/>
          <w:szCs w:val="20"/>
        </w:rPr>
        <w:t>Председатель Закупочной комиссии</w:t>
      </w:r>
    </w:p>
    <w:p w:rsidR="004060E3" w:rsidRPr="00343A81" w:rsidRDefault="00032ECC" w:rsidP="004060E3">
      <w:pPr>
        <w:spacing w:line="360" w:lineRule="auto"/>
        <w:ind w:firstLine="6095"/>
        <w:rPr>
          <w:sz w:val="20"/>
          <w:szCs w:val="20"/>
        </w:rPr>
      </w:pPr>
      <w:r>
        <w:rPr>
          <w:sz w:val="20"/>
          <w:szCs w:val="20"/>
        </w:rPr>
        <w:t>«08</w:t>
      </w:r>
      <w:r w:rsidR="004060E3">
        <w:rPr>
          <w:sz w:val="20"/>
          <w:szCs w:val="20"/>
        </w:rPr>
        <w:t xml:space="preserve">» декабря  2014 </w:t>
      </w:r>
      <w:r w:rsidR="004060E3" w:rsidRPr="00343A81">
        <w:rPr>
          <w:sz w:val="20"/>
          <w:szCs w:val="20"/>
        </w:rPr>
        <w:t>года</w:t>
      </w:r>
    </w:p>
    <w:p w:rsidR="004060E3" w:rsidRPr="00343A81" w:rsidRDefault="004060E3" w:rsidP="004060E3">
      <w:pPr>
        <w:spacing w:before="240"/>
        <w:ind w:left="6095"/>
        <w:rPr>
          <w:kern w:val="36"/>
          <w:sz w:val="20"/>
          <w:szCs w:val="20"/>
        </w:rPr>
      </w:pPr>
      <w:r w:rsidRPr="00343A81">
        <w:rPr>
          <w:kern w:val="36"/>
          <w:sz w:val="20"/>
          <w:szCs w:val="20"/>
        </w:rPr>
        <w:t>Секретарь Закупочной комиссии</w:t>
      </w:r>
    </w:p>
    <w:p w:rsidR="004060E3" w:rsidRPr="00343A81" w:rsidRDefault="004060E3" w:rsidP="004060E3">
      <w:pPr>
        <w:ind w:left="6521" w:hanging="425"/>
        <w:rPr>
          <w:kern w:val="36"/>
          <w:sz w:val="20"/>
          <w:szCs w:val="20"/>
        </w:rPr>
      </w:pPr>
      <w:r w:rsidRPr="00343A81">
        <w:rPr>
          <w:kern w:val="36"/>
          <w:sz w:val="20"/>
          <w:szCs w:val="20"/>
        </w:rPr>
        <w:t>____________________</w:t>
      </w:r>
      <w:r>
        <w:rPr>
          <w:kern w:val="36"/>
          <w:sz w:val="20"/>
          <w:szCs w:val="20"/>
        </w:rPr>
        <w:t>А.В. Гребенюк</w:t>
      </w:r>
    </w:p>
    <w:p w:rsidR="004060E3" w:rsidRPr="00343A81" w:rsidRDefault="004060E3" w:rsidP="004060E3">
      <w:pPr>
        <w:rPr>
          <w:sz w:val="22"/>
          <w:szCs w:val="22"/>
        </w:rPr>
      </w:pPr>
    </w:p>
    <w:p w:rsidR="004060E3" w:rsidRPr="00343A81" w:rsidRDefault="004060E3" w:rsidP="004060E3">
      <w:pPr>
        <w:tabs>
          <w:tab w:val="left" w:pos="2835"/>
        </w:tabs>
        <w:rPr>
          <w:sz w:val="22"/>
          <w:szCs w:val="22"/>
        </w:rPr>
      </w:pPr>
    </w:p>
    <w:p w:rsidR="004060E3" w:rsidRPr="00343A81" w:rsidRDefault="004060E3" w:rsidP="004060E3">
      <w:pPr>
        <w:rPr>
          <w:sz w:val="22"/>
          <w:szCs w:val="22"/>
        </w:rPr>
      </w:pPr>
    </w:p>
    <w:p w:rsidR="004060E3" w:rsidRPr="00343A81" w:rsidRDefault="004060E3" w:rsidP="004060E3">
      <w:pPr>
        <w:rPr>
          <w:sz w:val="22"/>
          <w:szCs w:val="22"/>
        </w:rPr>
      </w:pPr>
    </w:p>
    <w:p w:rsidR="004060E3" w:rsidRPr="00343A81" w:rsidRDefault="004060E3" w:rsidP="004060E3">
      <w:pPr>
        <w:rPr>
          <w:sz w:val="22"/>
          <w:szCs w:val="22"/>
        </w:rPr>
      </w:pPr>
    </w:p>
    <w:p w:rsidR="004060E3" w:rsidRPr="00343A81" w:rsidRDefault="004060E3" w:rsidP="004060E3">
      <w:pPr>
        <w:jc w:val="center"/>
        <w:rPr>
          <w:b/>
        </w:rPr>
      </w:pPr>
      <w:r w:rsidRPr="00343A81">
        <w:rPr>
          <w:b/>
        </w:rPr>
        <w:t>ЗАКУПОЧНАЯ ДОКУМЕНТАЦИЯ</w:t>
      </w:r>
    </w:p>
    <w:p w:rsidR="004060E3" w:rsidRDefault="004060E3" w:rsidP="004060E3">
      <w:pPr>
        <w:jc w:val="center"/>
        <w:rPr>
          <w:b/>
        </w:rPr>
      </w:pPr>
      <w:r w:rsidRPr="00343A81">
        <w:rPr>
          <w:b/>
        </w:rPr>
        <w:t>по</w:t>
      </w:r>
      <w:r w:rsidRPr="00554EC4">
        <w:t xml:space="preserve"> </w:t>
      </w:r>
      <w:r w:rsidRPr="00554EC4">
        <w:rPr>
          <w:b/>
        </w:rPr>
        <w:t>проведению совместной закупки</w:t>
      </w:r>
      <w:r w:rsidRPr="00343A81">
        <w:rPr>
          <w:b/>
        </w:rPr>
        <w:t xml:space="preserve"> </w:t>
      </w:r>
    </w:p>
    <w:p w:rsidR="004060E3" w:rsidRPr="00343A81" w:rsidRDefault="004060E3" w:rsidP="004060E3">
      <w:pPr>
        <w:jc w:val="center"/>
        <w:rPr>
          <w:b/>
        </w:rPr>
      </w:pPr>
      <w:r>
        <w:rPr>
          <w:b/>
        </w:rPr>
        <w:t xml:space="preserve">по </w:t>
      </w:r>
      <w:r w:rsidRPr="00343A81">
        <w:rPr>
          <w:b/>
        </w:rPr>
        <w:t>открытым конкурентным переговорам в электронной форме</w:t>
      </w:r>
    </w:p>
    <w:p w:rsidR="004060E3" w:rsidRPr="00850A18" w:rsidRDefault="004060E3" w:rsidP="004060E3">
      <w:pPr>
        <w:jc w:val="center"/>
        <w:rPr>
          <w:b/>
        </w:rPr>
      </w:pPr>
      <w:r w:rsidRPr="00343A81">
        <w:rPr>
          <w:b/>
        </w:rPr>
        <w:t xml:space="preserve">на право заключения </w:t>
      </w:r>
      <w:proofErr w:type="gramStart"/>
      <w:r>
        <w:rPr>
          <w:b/>
        </w:rPr>
        <w:t>договоров</w:t>
      </w:r>
      <w:proofErr w:type="gramEnd"/>
      <w:r>
        <w:rPr>
          <w:b/>
        </w:rPr>
        <w:t xml:space="preserve"> </w:t>
      </w:r>
      <w:r w:rsidRPr="00850A18">
        <w:rPr>
          <w:b/>
          <w:snapToGrid w:val="0"/>
        </w:rPr>
        <w:t xml:space="preserve">на оказание услуг по оформлению проездных документов (авиа и ж/д билеты), виз, бронированию гостиниц, организации мероприятий для нужд компаний группы </w:t>
      </w:r>
      <w:proofErr w:type="spellStart"/>
      <w:r w:rsidRPr="00850A18">
        <w:rPr>
          <w:b/>
          <w:snapToGrid w:val="0"/>
        </w:rPr>
        <w:t>Интер</w:t>
      </w:r>
      <w:proofErr w:type="spellEnd"/>
      <w:r w:rsidRPr="00850A18">
        <w:rPr>
          <w:b/>
          <w:snapToGrid w:val="0"/>
        </w:rPr>
        <w:t xml:space="preserve"> РАО в 2015 - 2017 годах</w:t>
      </w:r>
    </w:p>
    <w:p w:rsidR="008B2C17" w:rsidRDefault="008B2C17" w:rsidP="00B82FF3">
      <w:pPr>
        <w:jc w:val="center"/>
        <w:rPr>
          <w:b/>
        </w:rPr>
      </w:pPr>
    </w:p>
    <w:p w:rsidR="008B2C17" w:rsidRDefault="008B2C17" w:rsidP="00B82FF3">
      <w:pPr>
        <w:jc w:val="center"/>
        <w:rPr>
          <w:b/>
        </w:rPr>
      </w:pPr>
    </w:p>
    <w:p w:rsidR="00B82FF3" w:rsidRPr="00813F06" w:rsidRDefault="00B82FF3" w:rsidP="00B82FF3">
      <w:pPr>
        <w:jc w:val="center"/>
        <w:rPr>
          <w:b/>
        </w:rPr>
      </w:pPr>
      <w:r w:rsidRPr="00813F06">
        <w:rPr>
          <w:b/>
        </w:rPr>
        <w:t xml:space="preserve">ТОМ </w:t>
      </w:r>
      <w:r w:rsidRPr="00813F06">
        <w:rPr>
          <w:b/>
          <w:lang w:val="en-US"/>
        </w:rPr>
        <w:t>II</w:t>
      </w:r>
    </w:p>
    <w:p w:rsidR="00B82FF3" w:rsidRPr="00813F06" w:rsidRDefault="00B82FF3" w:rsidP="00B82FF3">
      <w:pPr>
        <w:jc w:val="center"/>
        <w:rPr>
          <w:b/>
          <w:u w:val="single"/>
        </w:rPr>
      </w:pPr>
      <w:r w:rsidRPr="00813F06">
        <w:rPr>
          <w:b/>
          <w:u w:val="single"/>
        </w:rPr>
        <w:t>СПЕЦИАЛЬНАЯ ЧАСТЬ</w:t>
      </w: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Pr="00813F06" w:rsidRDefault="00B82FF3" w:rsidP="00B82FF3">
      <w:pPr>
        <w:jc w:val="center"/>
      </w:pPr>
    </w:p>
    <w:p w:rsidR="00B82FF3" w:rsidRDefault="00B82FF3" w:rsidP="00B82FF3">
      <w:pPr>
        <w:jc w:val="center"/>
        <w:rPr>
          <w:sz w:val="22"/>
          <w:szCs w:val="22"/>
        </w:rPr>
      </w:pPr>
    </w:p>
    <w:p w:rsidR="00B82FF3" w:rsidRPr="00813F06" w:rsidRDefault="00B82FF3" w:rsidP="00B82FF3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Москва</w:t>
      </w:r>
    </w:p>
    <w:p w:rsidR="00B82FF3" w:rsidRPr="00813F06" w:rsidRDefault="00B82FF3" w:rsidP="00B82FF3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20</w:t>
      </w:r>
      <w:r w:rsidR="001028BB">
        <w:rPr>
          <w:sz w:val="20"/>
          <w:szCs w:val="20"/>
        </w:rPr>
        <w:t>14</w:t>
      </w:r>
      <w:r w:rsidRPr="00813F06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B82FF3" w:rsidRDefault="00B82FF3" w:rsidP="00B82FF3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B82FF3" w:rsidSect="00377A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B82FF3" w:rsidRPr="00813F06" w:rsidRDefault="00B82FF3" w:rsidP="00B82FF3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rStyle w:val="FontStyle128"/>
          <w:sz w:val="24"/>
          <w:szCs w:val="24"/>
        </w:rPr>
      </w:pPr>
      <w:r w:rsidRPr="00813F06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конкурентных переговоров</w:t>
      </w:r>
      <w:r w:rsidRPr="00813F06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документации, уточняют и дополняют положения разделов Тома </w:t>
      </w:r>
      <w:r w:rsidRPr="00813F06">
        <w:rPr>
          <w:rStyle w:val="FontStyle128"/>
          <w:sz w:val="24"/>
          <w:szCs w:val="24"/>
          <w:lang w:val="en-US"/>
        </w:rPr>
        <w:t>I</w:t>
      </w:r>
      <w:r w:rsidRPr="00813F06">
        <w:rPr>
          <w:rStyle w:val="FontStyle128"/>
          <w:sz w:val="24"/>
          <w:szCs w:val="24"/>
        </w:rPr>
        <w:t xml:space="preserve"> </w:t>
      </w:r>
      <w:r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документации.</w:t>
      </w:r>
    </w:p>
    <w:p w:rsidR="00B82FF3" w:rsidRPr="00813F06" w:rsidRDefault="00B82FF3" w:rsidP="00B82FF3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t xml:space="preserve">ИНФОРМАЦИОННАЯ КАРТА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b/>
        </w:rPr>
        <w:t>КОНКУРЕНТНЫХ ПЕРЕГОВОРОВ</w:t>
      </w:r>
      <w:r>
        <w:rPr>
          <w:b/>
        </w:rPr>
        <w:tab/>
      </w:r>
    </w:p>
    <w:tbl>
      <w:tblPr>
        <w:tblStyle w:val="af"/>
        <w:tblW w:w="10067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5990"/>
      </w:tblGrid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Наименование</w:t>
            </w:r>
          </w:p>
        </w:tc>
        <w:tc>
          <w:tcPr>
            <w:tcW w:w="5990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Содержание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B82FF3" w:rsidRPr="00274C30" w:rsidRDefault="00274C30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>
              <w:rPr>
                <w:rStyle w:val="FontStyle128"/>
                <w:i/>
                <w:sz w:val="24"/>
                <w:szCs w:val="24"/>
              </w:rPr>
              <w:t>2</w:t>
            </w:r>
          </w:p>
        </w:tc>
        <w:tc>
          <w:tcPr>
            <w:tcW w:w="5990" w:type="dxa"/>
          </w:tcPr>
          <w:p w:rsidR="00B82FF3" w:rsidRPr="00274C30" w:rsidRDefault="00274C30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>
              <w:rPr>
                <w:rStyle w:val="FontStyle128"/>
                <w:i/>
                <w:sz w:val="24"/>
                <w:szCs w:val="24"/>
              </w:rPr>
              <w:t>3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Способ закупки</w:t>
            </w:r>
          </w:p>
        </w:tc>
        <w:tc>
          <w:tcPr>
            <w:tcW w:w="5990" w:type="dxa"/>
          </w:tcPr>
          <w:p w:rsidR="00B82FF3" w:rsidRPr="00813F06" w:rsidRDefault="00ED6605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Открыты</w:t>
            </w:r>
            <w:r>
              <w:rPr>
                <w:rStyle w:val="FontStyle128"/>
                <w:sz w:val="24"/>
                <w:szCs w:val="24"/>
              </w:rPr>
              <w:t>е конкурентные переговоры в электронной форме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990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Положение о порядке проведения закупок товаров, работ, услуг для нужд </w:t>
            </w:r>
            <w:r w:rsidR="001028BB" w:rsidRPr="001028BB">
              <w:rPr>
                <w:rStyle w:val="FontStyle128"/>
                <w:sz w:val="24"/>
                <w:szCs w:val="24"/>
              </w:rPr>
              <w:t xml:space="preserve">компаний Группы </w:t>
            </w:r>
            <w:proofErr w:type="spellStart"/>
            <w:r w:rsidR="001028BB" w:rsidRPr="001028BB">
              <w:rPr>
                <w:rStyle w:val="FontStyle128"/>
                <w:sz w:val="24"/>
                <w:szCs w:val="24"/>
              </w:rPr>
              <w:t>Интер</w:t>
            </w:r>
            <w:proofErr w:type="spellEnd"/>
            <w:r w:rsidR="001028BB" w:rsidRPr="001028BB">
              <w:rPr>
                <w:rStyle w:val="FontStyle128"/>
                <w:sz w:val="24"/>
                <w:szCs w:val="24"/>
              </w:rPr>
              <w:t xml:space="preserve"> РАО</w:t>
            </w:r>
            <w:r w:rsidRPr="00813F06">
              <w:rPr>
                <w:rStyle w:val="FontStyle128"/>
                <w:sz w:val="24"/>
                <w:szCs w:val="24"/>
              </w:rPr>
              <w:t>, утвержде</w:t>
            </w:r>
            <w:r w:rsidR="001028BB">
              <w:rPr>
                <w:rStyle w:val="FontStyle128"/>
                <w:sz w:val="24"/>
                <w:szCs w:val="24"/>
              </w:rPr>
              <w:t>нное решением Совета директоров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Информационное обеспечение проведения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990" w:type="dxa"/>
          </w:tcPr>
          <w:p w:rsidR="00ED6605" w:rsidRDefault="00ED6605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Электронная торговая площадка:</w:t>
            </w:r>
            <w:r w:rsidRPr="00813F06">
              <w:rPr>
                <w:color w:val="0070C0"/>
              </w:rPr>
              <w:t xml:space="preserve"> </w:t>
            </w:r>
            <w:r w:rsidR="001028BB" w:rsidRPr="00E24778">
              <w:rPr>
                <w:rStyle w:val="FontStyle128"/>
                <w:sz w:val="24"/>
                <w:szCs w:val="24"/>
              </w:rPr>
              <w:t>B2B-Center (ОАО «Центр развития экономики»)</w:t>
            </w:r>
          </w:p>
          <w:p w:rsidR="00B82FF3" w:rsidRPr="008B2C17" w:rsidRDefault="00ED6605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67D5"/>
                <w:sz w:val="24"/>
                <w:szCs w:val="24"/>
                <w:u w:val="single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Интернет-сайт: </w:t>
            </w:r>
            <w:hyperlink r:id="rId17" w:history="1">
              <w:r w:rsidR="001028BB" w:rsidRPr="00E24778">
                <w:rPr>
                  <w:rStyle w:val="a6"/>
                  <w:lang w:val="en-US"/>
                </w:rPr>
                <w:t>www</w:t>
              </w:r>
              <w:r w:rsidR="001028BB" w:rsidRPr="00E24778">
                <w:rPr>
                  <w:rStyle w:val="a6"/>
                </w:rPr>
                <w:t>.</w:t>
              </w:r>
              <w:r w:rsidR="001028BB" w:rsidRPr="00E24778">
                <w:rPr>
                  <w:rStyle w:val="a6"/>
                  <w:lang w:val="en-US"/>
                </w:rPr>
                <w:t>b</w:t>
              </w:r>
              <w:r w:rsidR="001028BB" w:rsidRPr="00E24778">
                <w:rPr>
                  <w:rStyle w:val="a6"/>
                </w:rPr>
                <w:t>2</w:t>
              </w:r>
              <w:r w:rsidR="001028BB" w:rsidRPr="00E24778">
                <w:rPr>
                  <w:rStyle w:val="a6"/>
                  <w:lang w:val="en-US"/>
                </w:rPr>
                <w:t>b</w:t>
              </w:r>
              <w:r w:rsidR="001028BB" w:rsidRPr="00E24778">
                <w:rPr>
                  <w:rStyle w:val="a6"/>
                </w:rPr>
                <w:t>-</w:t>
              </w:r>
              <w:r w:rsidR="001028BB" w:rsidRPr="00E24778">
                <w:rPr>
                  <w:rStyle w:val="a6"/>
                  <w:lang w:val="en-US"/>
                </w:rPr>
                <w:t>energo</w:t>
              </w:r>
              <w:r w:rsidR="001028BB" w:rsidRPr="00E24778">
                <w:rPr>
                  <w:rStyle w:val="a6"/>
                </w:rPr>
                <w:t>.</w:t>
              </w:r>
              <w:r w:rsidR="001028BB" w:rsidRPr="00E24778">
                <w:rPr>
                  <w:rStyle w:val="a6"/>
                  <w:lang w:val="en-US"/>
                </w:rPr>
                <w:t>ru</w:t>
              </w:r>
            </w:hyperlink>
            <w:r w:rsidR="008B2C17">
              <w:rPr>
                <w:rStyle w:val="a6"/>
              </w:rPr>
              <w:t xml:space="preserve">; </w:t>
            </w:r>
            <w:hyperlink r:id="rId18" w:history="1">
              <w:r w:rsidR="008B2C17" w:rsidRPr="008B2C17">
                <w:rPr>
                  <w:rStyle w:val="a6"/>
                </w:rPr>
                <w:t>www.interrao-zakupki.ru</w:t>
              </w:r>
            </w:hyperlink>
            <w:r w:rsidR="008B2C17" w:rsidRPr="008B2C17">
              <w:rPr>
                <w:color w:val="0067D5"/>
                <w:u w:val="single"/>
              </w:rPr>
              <w:t>,</w:t>
            </w:r>
            <w:r w:rsidR="008B2C17">
              <w:rPr>
                <w:color w:val="0067D5"/>
                <w:u w:val="single"/>
              </w:rPr>
              <w:t xml:space="preserve"> </w:t>
            </w:r>
            <w:hyperlink r:id="rId19" w:history="1">
              <w:r w:rsidR="008B2C17" w:rsidRPr="008B2C17">
                <w:rPr>
                  <w:rStyle w:val="a6"/>
                </w:rPr>
                <w:t>www.zakupki.gov.ru</w:t>
              </w:r>
            </w:hyperlink>
            <w:r w:rsidR="008B2C17" w:rsidRPr="008B2C17">
              <w:rPr>
                <w:color w:val="0067D5"/>
                <w:u w:val="single"/>
              </w:rPr>
              <w:t xml:space="preserve"> 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размещения </w:t>
            </w:r>
            <w:r>
              <w:rPr>
                <w:rStyle w:val="FontStyle128"/>
                <w:sz w:val="24"/>
                <w:szCs w:val="24"/>
              </w:rPr>
              <w:t>приглашения на участие в конкурентных переговорах</w:t>
            </w:r>
          </w:p>
        </w:tc>
        <w:tc>
          <w:tcPr>
            <w:tcW w:w="5990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1028BB">
              <w:rPr>
                <w:rStyle w:val="FontStyle128"/>
                <w:sz w:val="24"/>
                <w:szCs w:val="24"/>
              </w:rPr>
              <w:t>«</w:t>
            </w:r>
            <w:r w:rsidR="00032ECC">
              <w:rPr>
                <w:rStyle w:val="FontStyle128"/>
                <w:sz w:val="24"/>
                <w:szCs w:val="24"/>
              </w:rPr>
              <w:t>08</w:t>
            </w:r>
            <w:bookmarkStart w:id="16" w:name="_GoBack"/>
            <w:bookmarkEnd w:id="16"/>
            <w:r w:rsidRPr="001028BB">
              <w:rPr>
                <w:rStyle w:val="FontStyle128"/>
                <w:sz w:val="24"/>
                <w:szCs w:val="24"/>
              </w:rPr>
              <w:t>»</w:t>
            </w:r>
            <w:r w:rsidR="001028BB" w:rsidRPr="001028BB">
              <w:rPr>
                <w:rStyle w:val="FontStyle128"/>
                <w:sz w:val="24"/>
                <w:szCs w:val="24"/>
              </w:rPr>
              <w:t xml:space="preserve"> декабря</w:t>
            </w:r>
            <w:r w:rsidRPr="001028BB">
              <w:rPr>
                <w:rStyle w:val="FontStyle128"/>
                <w:sz w:val="24"/>
                <w:szCs w:val="24"/>
              </w:rPr>
              <w:t> 20</w:t>
            </w:r>
            <w:r w:rsidR="001028BB" w:rsidRPr="001028BB">
              <w:rPr>
                <w:rStyle w:val="FontStyle128"/>
                <w:sz w:val="24"/>
                <w:szCs w:val="24"/>
              </w:rPr>
              <w:t>14</w:t>
            </w:r>
            <w:r w:rsidRPr="001028BB">
              <w:rPr>
                <w:rStyle w:val="FontStyle128"/>
                <w:sz w:val="24"/>
                <w:szCs w:val="24"/>
              </w:rPr>
              <w:t> г.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Отказ от проведения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990" w:type="dxa"/>
          </w:tcPr>
          <w:p w:rsidR="00B82FF3" w:rsidRPr="00214594" w:rsidRDefault="0068753C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 xml:space="preserve">в соответствии с п. 18.1 Положения </w:t>
            </w:r>
            <w:r w:rsidRPr="00813F06">
              <w:rPr>
                <w:rStyle w:val="FontStyle128"/>
                <w:sz w:val="24"/>
                <w:szCs w:val="24"/>
              </w:rPr>
              <w:t>о порядке проведения закупок товаров, работ, услуг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Заказчик</w:t>
            </w:r>
          </w:p>
        </w:tc>
        <w:tc>
          <w:tcPr>
            <w:tcW w:w="5990" w:type="dxa"/>
          </w:tcPr>
          <w:p w:rsidR="008B2C17" w:rsidRPr="008B2C17" w:rsidRDefault="008B2C17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ОАО «</w:t>
            </w:r>
            <w:proofErr w:type="spellStart"/>
            <w:r>
              <w:rPr>
                <w:rStyle w:val="FontStyle128"/>
                <w:sz w:val="24"/>
                <w:szCs w:val="24"/>
              </w:rPr>
              <w:t>Интер</w:t>
            </w:r>
            <w:proofErr w:type="spellEnd"/>
            <w:r>
              <w:rPr>
                <w:rStyle w:val="FontStyle128"/>
                <w:sz w:val="24"/>
                <w:szCs w:val="24"/>
              </w:rPr>
              <w:t xml:space="preserve"> РАО»; ЗАО «ИНТЕР РАО Капитал»; </w:t>
            </w:r>
            <w:r w:rsidRPr="008B2C17">
              <w:rPr>
                <w:rStyle w:val="FontStyle128"/>
                <w:sz w:val="24"/>
                <w:szCs w:val="24"/>
              </w:rPr>
              <w:t>ООО «ИНТЕР РА</w:t>
            </w:r>
            <w:r>
              <w:rPr>
                <w:rStyle w:val="FontStyle128"/>
                <w:sz w:val="24"/>
                <w:szCs w:val="24"/>
              </w:rPr>
              <w:t xml:space="preserve">О – Центр управления закупками»; </w:t>
            </w:r>
            <w:r w:rsidRPr="008B2C17">
              <w:rPr>
                <w:rStyle w:val="FontStyle128"/>
                <w:sz w:val="24"/>
                <w:szCs w:val="24"/>
              </w:rPr>
              <w:t>ООО «ИНТЕР РАО Инвест»</w:t>
            </w:r>
            <w:r>
              <w:rPr>
                <w:rStyle w:val="FontStyle128"/>
                <w:sz w:val="24"/>
                <w:szCs w:val="24"/>
              </w:rPr>
              <w:t xml:space="preserve">; </w:t>
            </w:r>
            <w:r w:rsidRPr="008B2C17">
              <w:rPr>
                <w:rStyle w:val="FontStyle128"/>
                <w:sz w:val="24"/>
                <w:szCs w:val="24"/>
              </w:rPr>
              <w:t>ООО «</w:t>
            </w:r>
            <w:proofErr w:type="spellStart"/>
            <w:r w:rsidRPr="008B2C17">
              <w:rPr>
                <w:rStyle w:val="FontStyle128"/>
                <w:sz w:val="24"/>
                <w:szCs w:val="24"/>
              </w:rPr>
              <w:t>Интер</w:t>
            </w:r>
            <w:proofErr w:type="spellEnd"/>
            <w:r w:rsidRPr="008B2C17">
              <w:rPr>
                <w:rStyle w:val="FontStyle128"/>
                <w:sz w:val="24"/>
                <w:szCs w:val="24"/>
              </w:rPr>
              <w:t xml:space="preserve"> РАО – Управление </w:t>
            </w:r>
            <w:proofErr w:type="spellStart"/>
            <w:r w:rsidRPr="008B2C17">
              <w:rPr>
                <w:rStyle w:val="FontStyle128"/>
                <w:sz w:val="24"/>
                <w:szCs w:val="24"/>
              </w:rPr>
              <w:t>электрогенерацией</w:t>
            </w:r>
            <w:proofErr w:type="spellEnd"/>
            <w:r w:rsidRPr="008B2C17">
              <w:rPr>
                <w:rStyle w:val="FontStyle128"/>
                <w:sz w:val="24"/>
                <w:szCs w:val="24"/>
              </w:rPr>
              <w:t>»</w:t>
            </w:r>
            <w:r>
              <w:rPr>
                <w:rStyle w:val="FontStyle128"/>
                <w:sz w:val="24"/>
                <w:szCs w:val="24"/>
              </w:rPr>
              <w:t xml:space="preserve">; </w:t>
            </w:r>
            <w:r w:rsidRPr="008B2C17">
              <w:rPr>
                <w:rStyle w:val="FontStyle128"/>
                <w:sz w:val="24"/>
                <w:szCs w:val="24"/>
              </w:rPr>
              <w:t>ОАО</w:t>
            </w:r>
            <w:r>
              <w:rPr>
                <w:rStyle w:val="FontStyle128"/>
                <w:sz w:val="24"/>
                <w:szCs w:val="24"/>
              </w:rPr>
              <w:t xml:space="preserve"> «</w:t>
            </w:r>
            <w:proofErr w:type="spellStart"/>
            <w:r>
              <w:rPr>
                <w:rStyle w:val="FontStyle128"/>
                <w:sz w:val="24"/>
                <w:szCs w:val="24"/>
              </w:rPr>
              <w:t>Интер</w:t>
            </w:r>
            <w:proofErr w:type="spellEnd"/>
            <w:r>
              <w:rPr>
                <w:rStyle w:val="FontStyle128"/>
                <w:sz w:val="24"/>
                <w:szCs w:val="24"/>
              </w:rPr>
              <w:t xml:space="preserve"> РАО – </w:t>
            </w:r>
            <w:proofErr w:type="spellStart"/>
            <w:r>
              <w:rPr>
                <w:rStyle w:val="FontStyle128"/>
                <w:sz w:val="24"/>
                <w:szCs w:val="24"/>
              </w:rPr>
              <w:t>Электрогенерация</w:t>
            </w:r>
            <w:proofErr w:type="spellEnd"/>
            <w:r>
              <w:rPr>
                <w:rStyle w:val="FontStyle128"/>
                <w:sz w:val="24"/>
                <w:szCs w:val="24"/>
              </w:rPr>
              <w:t xml:space="preserve">»; ООО «ИНТЕР РАО - Экспорт»; </w:t>
            </w:r>
            <w:r w:rsidRPr="008B2C17">
              <w:rPr>
                <w:rStyle w:val="FontStyle128"/>
                <w:sz w:val="24"/>
                <w:szCs w:val="24"/>
              </w:rPr>
              <w:t xml:space="preserve">ООО «Угольный разрез» </w:t>
            </w:r>
          </w:p>
          <w:p w:rsidR="00B82FF3" w:rsidRPr="00813F06" w:rsidRDefault="008B2C17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B2C17">
              <w:rPr>
                <w:rStyle w:val="FontStyle128"/>
                <w:sz w:val="24"/>
                <w:szCs w:val="24"/>
              </w:rPr>
              <w:t>ООО «БГК»</w:t>
            </w:r>
            <w:r>
              <w:rPr>
                <w:rStyle w:val="FontStyle128"/>
                <w:sz w:val="24"/>
                <w:szCs w:val="24"/>
              </w:rPr>
              <w:t xml:space="preserve">; </w:t>
            </w:r>
            <w:r w:rsidRPr="008B2C17">
              <w:rPr>
                <w:rStyle w:val="FontStyle128"/>
                <w:sz w:val="24"/>
                <w:szCs w:val="24"/>
              </w:rPr>
              <w:t>ООО «</w:t>
            </w:r>
            <w:proofErr w:type="spellStart"/>
            <w:r w:rsidRPr="008B2C17">
              <w:rPr>
                <w:rStyle w:val="FontStyle128"/>
                <w:sz w:val="24"/>
                <w:szCs w:val="24"/>
              </w:rPr>
              <w:t>БашРТС</w:t>
            </w:r>
            <w:proofErr w:type="spellEnd"/>
            <w:r w:rsidRPr="008B2C17">
              <w:rPr>
                <w:rStyle w:val="FontStyle128"/>
                <w:sz w:val="24"/>
                <w:szCs w:val="24"/>
              </w:rPr>
              <w:t>»</w:t>
            </w:r>
            <w:r>
              <w:rPr>
                <w:rStyle w:val="FontStyle128"/>
                <w:sz w:val="24"/>
                <w:szCs w:val="24"/>
              </w:rPr>
              <w:t xml:space="preserve">; ОАО «ЭЛЕКТРОЛУЧ»; </w:t>
            </w:r>
            <w:r w:rsidRPr="008B2C17">
              <w:rPr>
                <w:rStyle w:val="FontStyle128"/>
                <w:sz w:val="24"/>
                <w:szCs w:val="24"/>
              </w:rPr>
              <w:t>ОАО «</w:t>
            </w:r>
            <w:proofErr w:type="spellStart"/>
            <w:r w:rsidRPr="008B2C17">
              <w:rPr>
                <w:rStyle w:val="FontStyle128"/>
                <w:sz w:val="24"/>
                <w:szCs w:val="24"/>
              </w:rPr>
              <w:t>Томскэнергосбыт</w:t>
            </w:r>
            <w:proofErr w:type="spellEnd"/>
            <w:r w:rsidRPr="008B2C17">
              <w:rPr>
                <w:rStyle w:val="FontStyle128"/>
                <w:sz w:val="24"/>
                <w:szCs w:val="24"/>
              </w:rPr>
              <w:t>»</w:t>
            </w:r>
            <w:r>
              <w:rPr>
                <w:rStyle w:val="FontStyle128"/>
                <w:sz w:val="24"/>
                <w:szCs w:val="24"/>
              </w:rPr>
              <w:t xml:space="preserve">; ООО «ОЭК»; ООО «ИНТЕР РАО </w:t>
            </w:r>
            <w:proofErr w:type="gramStart"/>
            <w:r>
              <w:rPr>
                <w:rStyle w:val="FontStyle128"/>
                <w:sz w:val="24"/>
                <w:szCs w:val="24"/>
              </w:rPr>
              <w:t>ИТ</w:t>
            </w:r>
            <w:proofErr w:type="gramEnd"/>
            <w:r>
              <w:rPr>
                <w:rStyle w:val="FontStyle128"/>
                <w:sz w:val="24"/>
                <w:szCs w:val="24"/>
              </w:rPr>
              <w:t xml:space="preserve">»; </w:t>
            </w:r>
            <w:r w:rsidRPr="008B2C17">
              <w:rPr>
                <w:rStyle w:val="FontStyle128"/>
                <w:sz w:val="24"/>
                <w:szCs w:val="24"/>
              </w:rPr>
              <w:t>ОАО «ВЭК»</w:t>
            </w:r>
            <w:r>
              <w:rPr>
                <w:rStyle w:val="FontStyle128"/>
                <w:sz w:val="24"/>
                <w:szCs w:val="24"/>
              </w:rPr>
              <w:t>; ЗАО «</w:t>
            </w:r>
            <w:proofErr w:type="spellStart"/>
            <w:r>
              <w:rPr>
                <w:rStyle w:val="FontStyle128"/>
                <w:sz w:val="24"/>
                <w:szCs w:val="24"/>
              </w:rPr>
              <w:t>Нижневартовская</w:t>
            </w:r>
            <w:proofErr w:type="spellEnd"/>
            <w:r>
              <w:rPr>
                <w:rStyle w:val="FontStyle128"/>
                <w:sz w:val="24"/>
                <w:szCs w:val="24"/>
              </w:rPr>
              <w:t xml:space="preserve"> ГРЭС»; ООО «</w:t>
            </w:r>
            <w:proofErr w:type="spellStart"/>
            <w:r>
              <w:rPr>
                <w:rStyle w:val="FontStyle128"/>
                <w:sz w:val="24"/>
                <w:szCs w:val="24"/>
              </w:rPr>
              <w:t>Интер</w:t>
            </w:r>
            <w:proofErr w:type="spellEnd"/>
            <w:r>
              <w:rPr>
                <w:rStyle w:val="FontStyle128"/>
                <w:sz w:val="24"/>
                <w:szCs w:val="24"/>
              </w:rPr>
              <w:t xml:space="preserve"> РАО – Инжиниринг»; </w:t>
            </w:r>
            <w:r w:rsidRPr="008B2C17">
              <w:rPr>
                <w:rStyle w:val="FontStyle128"/>
                <w:sz w:val="24"/>
                <w:szCs w:val="24"/>
              </w:rPr>
              <w:t>ОАО «П</w:t>
            </w:r>
            <w:r>
              <w:rPr>
                <w:rStyle w:val="FontStyle128"/>
                <w:sz w:val="24"/>
                <w:szCs w:val="24"/>
              </w:rPr>
              <w:t>етербургская сбытовая компания»; ОАО «</w:t>
            </w:r>
            <w:proofErr w:type="spellStart"/>
            <w:r>
              <w:rPr>
                <w:rStyle w:val="FontStyle128"/>
                <w:sz w:val="24"/>
                <w:szCs w:val="24"/>
              </w:rPr>
              <w:t>Мосэнергосбыт</w:t>
            </w:r>
            <w:proofErr w:type="spellEnd"/>
            <w:r>
              <w:rPr>
                <w:rStyle w:val="FontStyle128"/>
                <w:sz w:val="24"/>
                <w:szCs w:val="24"/>
              </w:rPr>
              <w:t xml:space="preserve">»; </w:t>
            </w:r>
            <w:r w:rsidRPr="008B2C17">
              <w:rPr>
                <w:rStyle w:val="FontStyle128"/>
                <w:sz w:val="24"/>
                <w:szCs w:val="24"/>
              </w:rPr>
              <w:t>ОАО «Тамб</w:t>
            </w:r>
            <w:r>
              <w:rPr>
                <w:rStyle w:val="FontStyle128"/>
                <w:sz w:val="24"/>
                <w:szCs w:val="24"/>
              </w:rPr>
              <w:t xml:space="preserve">овская </w:t>
            </w:r>
            <w:proofErr w:type="spellStart"/>
            <w:r>
              <w:rPr>
                <w:rStyle w:val="FontStyle128"/>
                <w:sz w:val="24"/>
                <w:szCs w:val="24"/>
              </w:rPr>
              <w:t>энергосбытовая</w:t>
            </w:r>
            <w:proofErr w:type="spellEnd"/>
            <w:r>
              <w:rPr>
                <w:rStyle w:val="FontStyle128"/>
                <w:sz w:val="24"/>
                <w:szCs w:val="24"/>
              </w:rPr>
              <w:t xml:space="preserve"> компания»; ОАО «</w:t>
            </w:r>
            <w:proofErr w:type="spellStart"/>
            <w:r>
              <w:rPr>
                <w:rStyle w:val="FontStyle128"/>
                <w:sz w:val="24"/>
                <w:szCs w:val="24"/>
              </w:rPr>
              <w:t>Алтайэнергосбыт</w:t>
            </w:r>
            <w:proofErr w:type="spellEnd"/>
            <w:r>
              <w:rPr>
                <w:rStyle w:val="FontStyle128"/>
                <w:sz w:val="24"/>
                <w:szCs w:val="24"/>
              </w:rPr>
              <w:t xml:space="preserve">»; </w:t>
            </w:r>
            <w:r w:rsidRPr="008B2C17">
              <w:rPr>
                <w:rStyle w:val="FontStyle128"/>
                <w:sz w:val="24"/>
                <w:szCs w:val="24"/>
              </w:rPr>
              <w:t>ОАО «Саратовэнерго»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Организатор</w:t>
            </w:r>
          </w:p>
        </w:tc>
        <w:tc>
          <w:tcPr>
            <w:tcW w:w="5990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Общество с ограниченной ответственностью «ИНТЕР РАО </w:t>
            </w:r>
            <w:r>
              <w:rPr>
                <w:rStyle w:val="FontStyle128"/>
                <w:sz w:val="24"/>
                <w:szCs w:val="24"/>
              </w:rPr>
              <w:t>– Центр управления закупками</w:t>
            </w:r>
            <w:r w:rsidRPr="00813F06">
              <w:rPr>
                <w:rStyle w:val="FontStyle128"/>
                <w:sz w:val="24"/>
                <w:szCs w:val="24"/>
              </w:rPr>
              <w:t>»</w:t>
            </w:r>
          </w:p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Место нахождения: 119435, Россия, г. Москва, ул. Большая Пироговская, д. 27, стр. </w:t>
            </w:r>
            <w:r>
              <w:rPr>
                <w:rStyle w:val="FontStyle128"/>
                <w:sz w:val="24"/>
                <w:szCs w:val="24"/>
              </w:rPr>
              <w:t>1</w:t>
            </w:r>
          </w:p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Почтовый адрес: 119435, Россия, г. Москва, ул. Большая Пироговская, д. 27, стр. </w:t>
            </w:r>
            <w:r>
              <w:rPr>
                <w:rStyle w:val="FontStyle128"/>
                <w:sz w:val="24"/>
                <w:szCs w:val="24"/>
              </w:rPr>
              <w:t>3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Предмет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990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Право заключения </w:t>
            </w:r>
            <w:r w:rsidR="001028BB" w:rsidRPr="00A971F2">
              <w:t>договора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Предмет договора</w:t>
            </w:r>
          </w:p>
        </w:tc>
        <w:tc>
          <w:tcPr>
            <w:tcW w:w="5990" w:type="dxa"/>
          </w:tcPr>
          <w:p w:rsidR="00B82FF3" w:rsidRPr="008B2C17" w:rsidRDefault="008B2C17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left="-63" w:firstLine="0"/>
              <w:rPr>
                <w:rStyle w:val="FontStyle128"/>
                <w:sz w:val="24"/>
                <w:szCs w:val="24"/>
              </w:rPr>
            </w:pPr>
            <w:r w:rsidRPr="008B2C17">
              <w:t xml:space="preserve">оказание услуг по оформлению проездных документов (авиа и ж/д билеты), виз, бронированию гостиниц, организации мероприятий для нужд компаний группы </w:t>
            </w:r>
            <w:proofErr w:type="spellStart"/>
            <w:r w:rsidRPr="008B2C17">
              <w:t>Интер</w:t>
            </w:r>
            <w:proofErr w:type="spellEnd"/>
            <w:r w:rsidRPr="008B2C17">
              <w:t xml:space="preserve"> РАО в 2015 - 2017 годах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Объем </w:t>
            </w:r>
            <w:r>
              <w:rPr>
                <w:rStyle w:val="FontStyle128"/>
                <w:sz w:val="24"/>
                <w:szCs w:val="24"/>
              </w:rPr>
              <w:t>оказываемых услуг</w:t>
            </w:r>
          </w:p>
        </w:tc>
        <w:tc>
          <w:tcPr>
            <w:tcW w:w="5990" w:type="dxa"/>
          </w:tcPr>
          <w:p w:rsidR="00B82FF3" w:rsidRPr="00813F06" w:rsidRDefault="001028BB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AC142C">
              <w:t>в соответствии с разделом 2 «Техническая часть» Закупочной документации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Сроки </w:t>
            </w:r>
            <w:r>
              <w:rPr>
                <w:rStyle w:val="FontStyle128"/>
                <w:sz w:val="24"/>
                <w:szCs w:val="24"/>
              </w:rPr>
              <w:t>оказания услуг</w:t>
            </w:r>
          </w:p>
        </w:tc>
        <w:tc>
          <w:tcPr>
            <w:tcW w:w="5990" w:type="dxa"/>
          </w:tcPr>
          <w:p w:rsidR="00B82FF3" w:rsidRPr="00813F06" w:rsidRDefault="001028BB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AC142C">
              <w:t>в соответствии с разделом 2 «Техническая часть» Закупочной документации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</w:t>
            </w:r>
            <w:r>
              <w:rPr>
                <w:rStyle w:val="FontStyle128"/>
                <w:sz w:val="24"/>
                <w:szCs w:val="24"/>
              </w:rPr>
              <w:t>оказания услуг</w:t>
            </w:r>
          </w:p>
        </w:tc>
        <w:tc>
          <w:tcPr>
            <w:tcW w:w="5990" w:type="dxa"/>
          </w:tcPr>
          <w:p w:rsidR="00B82FF3" w:rsidRPr="00813F06" w:rsidRDefault="001028BB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AC142C">
              <w:t>в соответствии с разделом 2 «Техническая часть» Закупочной документации</w:t>
            </w:r>
          </w:p>
        </w:tc>
      </w:tr>
      <w:tr w:rsidR="00B82FF3" w:rsidRPr="00813F06" w:rsidTr="00B57DB8">
        <w:tc>
          <w:tcPr>
            <w:tcW w:w="675" w:type="dxa"/>
          </w:tcPr>
          <w:p w:rsidR="00B82FF3" w:rsidRPr="00813F06" w:rsidRDefault="00B82FF3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Условия оплаты</w:t>
            </w:r>
          </w:p>
        </w:tc>
        <w:tc>
          <w:tcPr>
            <w:tcW w:w="5990" w:type="dxa"/>
          </w:tcPr>
          <w:p w:rsidR="00B82FF3" w:rsidRPr="001028BB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813F06">
              <w:rPr>
                <w:rStyle w:val="FontStyle128"/>
                <w:sz w:val="24"/>
                <w:szCs w:val="24"/>
              </w:rPr>
              <w:t xml:space="preserve">Форма </w:t>
            </w:r>
            <w:r w:rsidRPr="001028BB">
              <w:t xml:space="preserve">оплаты: </w:t>
            </w:r>
            <w:r w:rsidR="001028BB" w:rsidRPr="001028BB">
              <w:t>согласно проекту договора</w:t>
            </w:r>
          </w:p>
          <w:p w:rsidR="00B82FF3" w:rsidRPr="00813F06" w:rsidRDefault="00B82FF3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Условия оплаты: </w:t>
            </w:r>
            <w:r w:rsidR="001028BB" w:rsidRPr="001028BB">
              <w:t>согласно проекту договора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начальной (</w:t>
            </w:r>
            <w:r>
              <w:rPr>
                <w:rStyle w:val="FontStyle128"/>
                <w:sz w:val="24"/>
                <w:szCs w:val="24"/>
              </w:rPr>
              <w:t>максималь</w:t>
            </w:r>
            <w:r w:rsidRPr="00813F06">
              <w:rPr>
                <w:rStyle w:val="FontStyle128"/>
                <w:sz w:val="24"/>
                <w:szCs w:val="24"/>
              </w:rPr>
              <w:t>ной) цене договора (лота)</w:t>
            </w:r>
          </w:p>
        </w:tc>
        <w:tc>
          <w:tcPr>
            <w:tcW w:w="5990" w:type="dxa"/>
          </w:tcPr>
          <w:p w:rsidR="00B57DB8" w:rsidRPr="001028BB" w:rsidRDefault="00B57DB8" w:rsidP="00633FB2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>
              <w:t>в соответствии с пунктом </w:t>
            </w:r>
            <w:r w:rsidRPr="00B57DB8">
              <w:t>8</w:t>
            </w:r>
            <w:r w:rsidRPr="001028BB">
              <w:t xml:space="preserve"> Приглашения на участие в конкурентных переговорах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Требования, предъявляемые к участникам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990" w:type="dxa"/>
          </w:tcPr>
          <w:p w:rsidR="00B57DB8" w:rsidRPr="001028BB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1028BB">
              <w:t>в соответствии с разделом 4 «Общая часть» ЗД (Том I)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Требования, предъявляемые к </w:t>
            </w:r>
            <w:r>
              <w:rPr>
                <w:rStyle w:val="FontStyle128"/>
                <w:sz w:val="24"/>
                <w:szCs w:val="24"/>
              </w:rPr>
              <w:t>заявке на участие в закупке</w:t>
            </w:r>
            <w:r w:rsidRPr="00813F06">
              <w:rPr>
                <w:rStyle w:val="FontStyle128"/>
                <w:sz w:val="24"/>
                <w:szCs w:val="24"/>
              </w:rPr>
              <w:t xml:space="preserve"> </w:t>
            </w:r>
          </w:p>
        </w:tc>
        <w:tc>
          <w:tcPr>
            <w:tcW w:w="5990" w:type="dxa"/>
          </w:tcPr>
          <w:p w:rsidR="00B57DB8" w:rsidRPr="001028BB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1028BB">
              <w:t>в соответствии с разделом  5 «Общая часть» ЗД (Том I)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Привлечение субподрядчиков/соисполнителей</w:t>
            </w:r>
          </w:p>
        </w:tc>
        <w:tc>
          <w:tcPr>
            <w:tcW w:w="5990" w:type="dxa"/>
          </w:tcPr>
          <w:p w:rsidR="00B57DB8" w:rsidRPr="001028BB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1028BB">
              <w:t>допускается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предоставлении преференций</w:t>
            </w:r>
          </w:p>
        </w:tc>
        <w:tc>
          <w:tcPr>
            <w:tcW w:w="5990" w:type="dxa"/>
          </w:tcPr>
          <w:p w:rsidR="00B57DB8" w:rsidRPr="001028BB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1028BB">
              <w:t>не предоставляются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подачи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990" w:type="dxa"/>
          </w:tcPr>
          <w:p w:rsidR="00B57DB8" w:rsidRPr="001028BB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1028BB">
              <w:t>в соответствии с пунктом 11 Приглашения на участие в конкурентных переговорах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Срок окончания подачи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990" w:type="dxa"/>
          </w:tcPr>
          <w:p w:rsidR="00B57DB8" w:rsidRPr="001028BB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1028BB">
              <w:t>в соответствии с пунктом 11 Приглашения на участие в конкурентных переговорах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рассмотрения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990" w:type="dxa"/>
          </w:tcPr>
          <w:p w:rsidR="00B57DB8" w:rsidRPr="001028BB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1028BB">
              <w:t>в соответствии с пунктом 12 Приглашения на участие в конкурентных переговорах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подведения итогов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990" w:type="dxa"/>
          </w:tcPr>
          <w:p w:rsidR="00B57DB8" w:rsidRPr="001028BB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1028BB">
              <w:t>в соответствии с пунктом 13 Приглашения на участие в конкурентных переговорах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E4451D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E4451D">
              <w:rPr>
                <w:rStyle w:val="FontStyle128"/>
                <w:sz w:val="24"/>
                <w:szCs w:val="24"/>
                <w:lang w:eastAsia="en-US"/>
              </w:rPr>
              <w:t>Критерии оценки и сопоставления заявок на участие в закупке</w:t>
            </w:r>
          </w:p>
          <w:p w:rsidR="00B57DB8" w:rsidRPr="00E4451D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  <w:lang w:eastAsia="en-US"/>
              </w:rPr>
            </w:pPr>
            <w:r w:rsidRPr="00E4451D">
              <w:rPr>
                <w:rStyle w:val="FontStyle128"/>
                <w:sz w:val="24"/>
                <w:szCs w:val="24"/>
                <w:lang w:eastAsia="en-US"/>
              </w:rPr>
              <w:t xml:space="preserve">Порядок оценки и сопоставления заявок на </w:t>
            </w:r>
            <w:r w:rsidRPr="00E4451D">
              <w:rPr>
                <w:rStyle w:val="FontStyle128"/>
                <w:sz w:val="24"/>
                <w:szCs w:val="24"/>
                <w:lang w:eastAsia="en-US"/>
              </w:rPr>
              <w:lastRenderedPageBreak/>
              <w:t>участие в закупке</w:t>
            </w:r>
          </w:p>
        </w:tc>
        <w:tc>
          <w:tcPr>
            <w:tcW w:w="5990" w:type="dxa"/>
          </w:tcPr>
          <w:p w:rsidR="00B57DB8" w:rsidRPr="001028BB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8B2C17">
              <w:lastRenderedPageBreak/>
              <w:t>в соответствии «Руководство по экспертной оценке» ЗД (Том I</w:t>
            </w:r>
            <w:r>
              <w:rPr>
                <w:lang w:val="en-US"/>
              </w:rPr>
              <w:t>II</w:t>
            </w:r>
            <w:r w:rsidRPr="008B2C17">
              <w:t>)</w:t>
            </w:r>
            <w:r>
              <w:t xml:space="preserve"> 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5990" w:type="dxa"/>
          </w:tcPr>
          <w:p w:rsidR="00B57DB8" w:rsidRPr="001028BB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</w:pPr>
            <w:r w:rsidRPr="001028BB">
              <w:t>в соответствии с пунктом 15 Приглашения на участие в конкурентных переговорах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Обеспечение исполнения договора</w:t>
            </w:r>
          </w:p>
        </w:tc>
        <w:tc>
          <w:tcPr>
            <w:tcW w:w="5990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1028BB">
              <w:t>согласно проекту договора</w:t>
            </w:r>
          </w:p>
        </w:tc>
      </w:tr>
      <w:tr w:rsidR="00B57DB8" w:rsidRPr="00813F06" w:rsidTr="00B57DB8">
        <w:tc>
          <w:tcPr>
            <w:tcW w:w="675" w:type="dxa"/>
          </w:tcPr>
          <w:p w:rsidR="00B57DB8" w:rsidRPr="00813F06" w:rsidRDefault="00B57DB8" w:rsidP="00B57DB8">
            <w:pPr>
              <w:pStyle w:val="Style12"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402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Валюта конкурентных переговоров</w:t>
            </w:r>
          </w:p>
        </w:tc>
        <w:tc>
          <w:tcPr>
            <w:tcW w:w="5990" w:type="dxa"/>
          </w:tcPr>
          <w:p w:rsidR="00B57DB8" w:rsidRPr="00813F06" w:rsidRDefault="00B57DB8" w:rsidP="00B57DB8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Российский рубль</w:t>
            </w:r>
          </w:p>
        </w:tc>
      </w:tr>
    </w:tbl>
    <w:p w:rsidR="00B57DB8" w:rsidRPr="00F14CEB" w:rsidRDefault="00B57DB8" w:rsidP="00B57DB8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F14CEB">
        <w:rPr>
          <w:b/>
        </w:rPr>
        <w:t>ТЕХНИЧЕСКАЯ ЧАСТЬ</w:t>
      </w:r>
    </w:p>
    <w:p w:rsidR="00B57DB8" w:rsidRDefault="00B57DB8" w:rsidP="00B57DB8">
      <w:pPr>
        <w:pStyle w:val="af0"/>
        <w:numPr>
          <w:ilvl w:val="1"/>
          <w:numId w:val="9"/>
        </w:numPr>
        <w:spacing w:before="120" w:after="60"/>
        <w:ind w:left="851" w:hanging="851"/>
        <w:contextualSpacing w:val="0"/>
        <w:jc w:val="both"/>
        <w:outlineLvl w:val="0"/>
      </w:pPr>
      <w:r>
        <w:t xml:space="preserve">Техническое задание </w:t>
      </w:r>
    </w:p>
    <w:p w:rsidR="00B57DB8" w:rsidRDefault="00B57DB8" w:rsidP="00B57DB8">
      <w:pPr>
        <w:spacing w:before="120" w:after="60"/>
        <w:jc w:val="both"/>
        <w:outlineLvl w:val="0"/>
      </w:pPr>
      <w:r>
        <w:t>Техническое задание на оказание услуг приведено в Приложении</w:t>
      </w:r>
      <w:r w:rsidRPr="00F14CEB">
        <w:t xml:space="preserve"> №1 </w:t>
      </w:r>
      <w:proofErr w:type="gramStart"/>
      <w:r w:rsidRPr="00F14CEB">
        <w:t>к</w:t>
      </w:r>
      <w:proofErr w:type="gramEnd"/>
      <w:r w:rsidRPr="00F14CEB">
        <w:t xml:space="preserve"> (</w:t>
      </w:r>
      <w:proofErr w:type="gramStart"/>
      <w:r w:rsidRPr="00F14CEB">
        <w:t>Том</w:t>
      </w:r>
      <w:proofErr w:type="gramEnd"/>
      <w:r w:rsidRPr="00F14CEB">
        <w:t xml:space="preserve"> II) Закупочной документации </w:t>
      </w:r>
      <w:r>
        <w:t xml:space="preserve">и является ее неотъемлемой частью. </w:t>
      </w:r>
    </w:p>
    <w:p w:rsidR="00B57DB8" w:rsidRDefault="00B57DB8" w:rsidP="00B57DB8">
      <w:pPr>
        <w:spacing w:before="120" w:after="60"/>
        <w:jc w:val="both"/>
        <w:outlineLvl w:val="0"/>
      </w:pPr>
      <w:r>
        <w:t>При расхождении документов верным считать сканированную версию.</w:t>
      </w:r>
    </w:p>
    <w:p w:rsidR="00B57DB8" w:rsidRDefault="00B57DB8" w:rsidP="00B57DB8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jc w:val="both"/>
        <w:outlineLvl w:val="0"/>
        <w:rPr>
          <w:b/>
        </w:rPr>
      </w:pPr>
      <w:r w:rsidRPr="00813F06">
        <w:rPr>
          <w:b/>
        </w:rPr>
        <w:t>ПРОЕКТ ДОГОВОРА</w:t>
      </w:r>
    </w:p>
    <w:p w:rsidR="00B57DB8" w:rsidRDefault="00B57DB8" w:rsidP="00B57DB8">
      <w:pPr>
        <w:pStyle w:val="af0"/>
        <w:numPr>
          <w:ilvl w:val="1"/>
          <w:numId w:val="9"/>
        </w:numPr>
        <w:spacing w:before="120" w:after="60"/>
        <w:ind w:left="0"/>
        <w:contextualSpacing w:val="0"/>
        <w:jc w:val="both"/>
        <w:outlineLvl w:val="0"/>
      </w:pPr>
      <w:r>
        <w:t xml:space="preserve">Проект договора </w:t>
      </w:r>
    </w:p>
    <w:p w:rsidR="00B57DB8" w:rsidRDefault="00B57DB8" w:rsidP="00B57DB8">
      <w:pPr>
        <w:spacing w:before="120" w:after="60"/>
        <w:jc w:val="both"/>
        <w:outlineLvl w:val="0"/>
      </w:pPr>
      <w:r>
        <w:t>Проект договора на оказание вышеуказанных услуг приведен в Приложении №2</w:t>
      </w:r>
      <w:r w:rsidRPr="00F14CEB">
        <w:t xml:space="preserve"> </w:t>
      </w:r>
      <w:proofErr w:type="gramStart"/>
      <w:r w:rsidRPr="00F14CEB">
        <w:t>к</w:t>
      </w:r>
      <w:proofErr w:type="gramEnd"/>
      <w:r w:rsidRPr="00F14CEB">
        <w:t xml:space="preserve"> (</w:t>
      </w:r>
      <w:proofErr w:type="gramStart"/>
      <w:r w:rsidRPr="00F14CEB">
        <w:t>Том</w:t>
      </w:r>
      <w:proofErr w:type="gramEnd"/>
      <w:r w:rsidRPr="00F14CEB">
        <w:t xml:space="preserve"> </w:t>
      </w:r>
      <w:r w:rsidRPr="00F14CEB">
        <w:rPr>
          <w:lang w:val="en-US"/>
        </w:rPr>
        <w:t>II</w:t>
      </w:r>
      <w:r w:rsidRPr="00F14CEB">
        <w:t xml:space="preserve">) Закупочной документации </w:t>
      </w:r>
      <w:r>
        <w:t xml:space="preserve">и является ее неотъемлемой частью. </w:t>
      </w:r>
    </w:p>
    <w:p w:rsidR="00B57DB8" w:rsidRDefault="00B57DB8" w:rsidP="00B57DB8">
      <w:pPr>
        <w:spacing w:before="120" w:after="60"/>
        <w:jc w:val="both"/>
        <w:outlineLvl w:val="0"/>
      </w:pPr>
      <w:r>
        <w:t>Заказчик при заключении договора по результатам процедуры вправе вносить в те</w:t>
      </w:r>
      <w:proofErr w:type="gramStart"/>
      <w:r>
        <w:t>кст пр</w:t>
      </w:r>
      <w:proofErr w:type="gramEnd"/>
      <w:r>
        <w:t>оекта договора уточнения, связанные со спецификой предмета закупки, не изменяющие существенных условий договора, определенных закупочной документацией.</w:t>
      </w:r>
    </w:p>
    <w:sectPr w:rsidR="00B57DB8" w:rsidSect="00B57DB8">
      <w:footerReference w:type="default" r:id="rId20"/>
      <w:pgSz w:w="11906" w:h="16838"/>
      <w:pgMar w:top="1134" w:right="849" w:bottom="1134" w:left="1134" w:header="708" w:footer="8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5B7" w:rsidRDefault="004F05B7">
      <w:r>
        <w:separator/>
      </w:r>
    </w:p>
  </w:endnote>
  <w:endnote w:type="continuationSeparator" w:id="0">
    <w:p w:rsidR="004F05B7" w:rsidRDefault="004F05B7">
      <w:r>
        <w:continuationSeparator/>
      </w:r>
    </w:p>
  </w:endnote>
  <w:endnote w:type="continuationNotice" w:id="1">
    <w:p w:rsidR="004F05B7" w:rsidRDefault="004F05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DB8" w:rsidRDefault="00B57DB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FF3" w:rsidRPr="00EE57F0" w:rsidRDefault="00032ECC" w:rsidP="00D34E15">
    <w:pPr>
      <w:pStyle w:val="ab"/>
      <w:jc w:val="both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B82FF3">
          <w:rPr>
            <w:i/>
            <w:color w:val="365F91" w:themeColor="accent1" w:themeShade="BF"/>
          </w:rPr>
          <w:t>Закупочная документация (Том II) по открытым конкурентным переговорам на право заключения договора на оказание услуг по [наименование лота] для нужд [наименование организации]</w:t>
        </w:r>
      </w:sdtContent>
    </w:sdt>
    <w:r w:rsidR="00B82FF3" w:rsidRPr="00EE57F0">
      <w:rPr>
        <w:noProof/>
        <w:color w:val="4F81BD" w:themeColor="accent1"/>
        <w:sz w:val="20"/>
      </w:rPr>
      <mc:AlternateContent>
        <mc:Choice Requires="wps">
          <w:drawing>
            <wp:anchor distT="91440" distB="91440" distL="114300" distR="114300" simplePos="0" relativeHeight="251672576" behindDoc="1" locked="0" layoutInCell="1" allowOverlap="1" wp14:anchorId="1EBE0F06" wp14:editId="7C530A4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0;margin-top:0;width:468pt;height:2.85pt;z-index:-251643904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0vCAIAACI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" fillcolor="#4f81bd [3204]" stroked="f" strokeweight="2pt">
              <w10:wrap type="square" anchorx="margin" anchory="margin"/>
            </v:rect>
          </w:pict>
        </mc:Fallback>
      </mc:AlternateContent>
    </w:r>
  </w:p>
  <w:p w:rsidR="00B82FF3" w:rsidRPr="004658B2" w:rsidRDefault="00B82FF3" w:rsidP="004658B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DB8" w:rsidRDefault="00B57DB8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DB8" w:rsidRPr="00B57DB8" w:rsidRDefault="00B57DB8" w:rsidP="00B57DB8">
    <w:pPr>
      <w:tabs>
        <w:tab w:val="center" w:pos="4677"/>
        <w:tab w:val="right" w:pos="9355"/>
      </w:tabs>
      <w:jc w:val="both"/>
      <w:rPr>
        <w:i/>
        <w:sz w:val="20"/>
        <w:szCs w:val="20"/>
      </w:rPr>
    </w:pPr>
    <w:r w:rsidRPr="00B57DB8">
      <w:rPr>
        <w:i/>
        <w:sz w:val="20"/>
        <w:szCs w:val="20"/>
      </w:rPr>
      <w:t xml:space="preserve">Закупочная документация (Том </w:t>
    </w:r>
    <w:r>
      <w:rPr>
        <w:i/>
        <w:sz w:val="20"/>
        <w:szCs w:val="20"/>
        <w:lang w:val="en-US"/>
      </w:rPr>
      <w:t>I</w:t>
    </w:r>
    <w:r w:rsidRPr="00B57DB8">
      <w:rPr>
        <w:i/>
        <w:sz w:val="20"/>
        <w:szCs w:val="20"/>
      </w:rPr>
      <w:t xml:space="preserve">I) по проведению совместной закупки по открытым конкурентным переговорам в электронной форме на право заключения договоров на оказание услуг по оформлению проездных документов (авиа и ж/д билеты), виз, бронированию гостиниц, организации мероприятий для нужд компаний группы </w:t>
    </w:r>
    <w:proofErr w:type="spellStart"/>
    <w:r w:rsidRPr="00B57DB8">
      <w:rPr>
        <w:i/>
        <w:sz w:val="20"/>
        <w:szCs w:val="20"/>
      </w:rPr>
      <w:t>Интер</w:t>
    </w:r>
    <w:proofErr w:type="spellEnd"/>
    <w:r w:rsidRPr="00B57DB8">
      <w:rPr>
        <w:i/>
        <w:sz w:val="20"/>
        <w:szCs w:val="20"/>
      </w:rPr>
      <w:t xml:space="preserve"> РАО в 2015 - 2017 годах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5B7" w:rsidRDefault="004F05B7">
      <w:r>
        <w:separator/>
      </w:r>
    </w:p>
  </w:footnote>
  <w:footnote w:type="continuationSeparator" w:id="0">
    <w:p w:rsidR="004F05B7" w:rsidRDefault="004F05B7">
      <w:r>
        <w:continuationSeparator/>
      </w:r>
    </w:p>
  </w:footnote>
  <w:footnote w:type="continuationNotice" w:id="1">
    <w:p w:rsidR="004F05B7" w:rsidRDefault="004F05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DB8" w:rsidRDefault="00B57DB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526659"/>
      <w:docPartObj>
        <w:docPartGallery w:val="Page Numbers (Top of Page)"/>
        <w:docPartUnique/>
      </w:docPartObj>
    </w:sdtPr>
    <w:sdtEndPr/>
    <w:sdtContent>
      <w:p w:rsidR="00B82FF3" w:rsidRDefault="00B82FF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ECC">
          <w:rPr>
            <w:noProof/>
          </w:rPr>
          <w:t>4</w:t>
        </w:r>
        <w:r>
          <w:fldChar w:fldCharType="end"/>
        </w:r>
      </w:p>
    </w:sdtContent>
  </w:sdt>
  <w:p w:rsidR="00B82FF3" w:rsidRDefault="00B82FF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DB8" w:rsidRDefault="00B57DB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244"/>
    <w:multiLevelType w:val="hybridMultilevel"/>
    <w:tmpl w:val="4ECE88EA"/>
    <w:lvl w:ilvl="0" w:tplc="78C81B2E">
      <w:start w:val="1"/>
      <w:numFmt w:val="bullet"/>
      <w:lvlText w:val=""/>
      <w:lvlJc w:val="left"/>
      <w:pPr>
        <w:tabs>
          <w:tab w:val="num" w:pos="653"/>
        </w:tabs>
        <w:ind w:left="653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-1728"/>
        </w:tabs>
      </w:pPr>
    </w:lvl>
    <w:lvl w:ilvl="2" w:tplc="958C87A4">
      <w:numFmt w:val="none"/>
      <w:lvlText w:val=""/>
      <w:lvlJc w:val="left"/>
      <w:pPr>
        <w:tabs>
          <w:tab w:val="num" w:pos="-1728"/>
        </w:tabs>
      </w:pPr>
    </w:lvl>
    <w:lvl w:ilvl="3" w:tplc="13B45082">
      <w:numFmt w:val="none"/>
      <w:lvlText w:val=""/>
      <w:lvlJc w:val="left"/>
      <w:pPr>
        <w:tabs>
          <w:tab w:val="num" w:pos="-1728"/>
        </w:tabs>
      </w:pPr>
    </w:lvl>
    <w:lvl w:ilvl="4" w:tplc="F74A90BE">
      <w:numFmt w:val="none"/>
      <w:lvlText w:val=""/>
      <w:lvlJc w:val="left"/>
      <w:pPr>
        <w:tabs>
          <w:tab w:val="num" w:pos="-1728"/>
        </w:tabs>
      </w:pPr>
    </w:lvl>
    <w:lvl w:ilvl="5" w:tplc="3F506290">
      <w:numFmt w:val="none"/>
      <w:lvlText w:val=""/>
      <w:lvlJc w:val="left"/>
      <w:pPr>
        <w:tabs>
          <w:tab w:val="num" w:pos="-1728"/>
        </w:tabs>
      </w:pPr>
    </w:lvl>
    <w:lvl w:ilvl="6" w:tplc="93B8895A">
      <w:numFmt w:val="none"/>
      <w:lvlText w:val=""/>
      <w:lvlJc w:val="left"/>
      <w:pPr>
        <w:tabs>
          <w:tab w:val="num" w:pos="-1728"/>
        </w:tabs>
      </w:pPr>
    </w:lvl>
    <w:lvl w:ilvl="7" w:tplc="C0AAE764">
      <w:numFmt w:val="none"/>
      <w:lvlText w:val=""/>
      <w:lvlJc w:val="left"/>
      <w:pPr>
        <w:tabs>
          <w:tab w:val="num" w:pos="-1728"/>
        </w:tabs>
      </w:pPr>
    </w:lvl>
    <w:lvl w:ilvl="8" w:tplc="9588F678">
      <w:numFmt w:val="none"/>
      <w:lvlText w:val=""/>
      <w:lvlJc w:val="left"/>
      <w:pPr>
        <w:tabs>
          <w:tab w:val="num" w:pos="-1728"/>
        </w:tabs>
      </w:pPr>
    </w:lvl>
  </w:abstractNum>
  <w:abstractNum w:abstractNumId="1">
    <w:nsid w:val="0A422709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0AF1018D"/>
    <w:multiLevelType w:val="hybridMultilevel"/>
    <w:tmpl w:val="336AEE46"/>
    <w:lvl w:ilvl="0" w:tplc="88964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2768CA"/>
    <w:multiLevelType w:val="hybridMultilevel"/>
    <w:tmpl w:val="95A8D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27BF7"/>
    <w:multiLevelType w:val="hybridMultilevel"/>
    <w:tmpl w:val="02E8DD2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D3433A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12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4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7"/>
        </w:tabs>
        <w:ind w:left="22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57"/>
        </w:tabs>
        <w:ind w:left="3357" w:hanging="1800"/>
      </w:pPr>
      <w:rPr>
        <w:rFonts w:hint="default"/>
      </w:rPr>
    </w:lvl>
  </w:abstractNum>
  <w:abstractNum w:abstractNumId="6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266361D7"/>
    <w:multiLevelType w:val="hybridMultilevel"/>
    <w:tmpl w:val="599E6CF6"/>
    <w:lvl w:ilvl="0" w:tplc="7E0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9BE3062">
      <w:numFmt w:val="none"/>
      <w:lvlText w:val=""/>
      <w:lvlJc w:val="left"/>
      <w:pPr>
        <w:tabs>
          <w:tab w:val="num" w:pos="360"/>
        </w:tabs>
      </w:pPr>
    </w:lvl>
    <w:lvl w:ilvl="2" w:tplc="958C87A4">
      <w:numFmt w:val="none"/>
      <w:lvlText w:val=""/>
      <w:lvlJc w:val="left"/>
      <w:pPr>
        <w:tabs>
          <w:tab w:val="num" w:pos="360"/>
        </w:tabs>
      </w:pPr>
    </w:lvl>
    <w:lvl w:ilvl="3" w:tplc="13B45082">
      <w:numFmt w:val="none"/>
      <w:lvlText w:val=""/>
      <w:lvlJc w:val="left"/>
      <w:pPr>
        <w:tabs>
          <w:tab w:val="num" w:pos="360"/>
        </w:tabs>
      </w:pPr>
    </w:lvl>
    <w:lvl w:ilvl="4" w:tplc="F74A90BE">
      <w:numFmt w:val="none"/>
      <w:lvlText w:val=""/>
      <w:lvlJc w:val="left"/>
      <w:pPr>
        <w:tabs>
          <w:tab w:val="num" w:pos="360"/>
        </w:tabs>
      </w:pPr>
    </w:lvl>
    <w:lvl w:ilvl="5" w:tplc="3F506290">
      <w:numFmt w:val="none"/>
      <w:lvlText w:val=""/>
      <w:lvlJc w:val="left"/>
      <w:pPr>
        <w:tabs>
          <w:tab w:val="num" w:pos="360"/>
        </w:tabs>
      </w:pPr>
    </w:lvl>
    <w:lvl w:ilvl="6" w:tplc="93B8895A">
      <w:numFmt w:val="none"/>
      <w:lvlText w:val=""/>
      <w:lvlJc w:val="left"/>
      <w:pPr>
        <w:tabs>
          <w:tab w:val="num" w:pos="360"/>
        </w:tabs>
      </w:pPr>
    </w:lvl>
    <w:lvl w:ilvl="7" w:tplc="C0AAE764">
      <w:numFmt w:val="none"/>
      <w:lvlText w:val=""/>
      <w:lvlJc w:val="left"/>
      <w:pPr>
        <w:tabs>
          <w:tab w:val="num" w:pos="360"/>
        </w:tabs>
      </w:pPr>
    </w:lvl>
    <w:lvl w:ilvl="8" w:tplc="9588F6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4513302"/>
    <w:multiLevelType w:val="multilevel"/>
    <w:tmpl w:val="1DC696A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bullet"/>
      <w:lvlText w:val=""/>
      <w:lvlJc w:val="left"/>
      <w:pPr>
        <w:tabs>
          <w:tab w:val="num" w:pos="3960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8973EE0"/>
    <w:multiLevelType w:val="hybridMultilevel"/>
    <w:tmpl w:val="985C67E6"/>
    <w:lvl w:ilvl="0" w:tplc="78C81B2E">
      <w:start w:val="1"/>
      <w:numFmt w:val="bullet"/>
      <w:lvlText w:val=""/>
      <w:lvlJc w:val="left"/>
      <w:pPr>
        <w:tabs>
          <w:tab w:val="num" w:pos="927"/>
        </w:tabs>
        <w:ind w:left="92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91057CA"/>
    <w:multiLevelType w:val="multilevel"/>
    <w:tmpl w:val="F5E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5.%4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3E2E3035"/>
    <w:multiLevelType w:val="multilevel"/>
    <w:tmpl w:val="330C9D4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478A395C"/>
    <w:multiLevelType w:val="multilevel"/>
    <w:tmpl w:val="4FFE15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8A521DA"/>
    <w:multiLevelType w:val="hybridMultilevel"/>
    <w:tmpl w:val="2C46F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CB3F95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832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32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985"/>
        </w:tabs>
        <w:ind w:left="29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5"/>
        </w:tabs>
        <w:ind w:left="4065" w:hanging="1800"/>
      </w:pPr>
      <w:rPr>
        <w:rFonts w:hint="default"/>
      </w:rPr>
    </w:lvl>
  </w:abstractNum>
  <w:abstractNum w:abstractNumId="17">
    <w:nsid w:val="56496F13"/>
    <w:multiLevelType w:val="hybridMultilevel"/>
    <w:tmpl w:val="FBA81774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</w:pPr>
    </w:lvl>
    <w:lvl w:ilvl="2" w:tplc="958C87A4">
      <w:numFmt w:val="none"/>
      <w:lvlText w:val=""/>
      <w:lvlJc w:val="left"/>
      <w:pPr>
        <w:tabs>
          <w:tab w:val="num" w:pos="2448"/>
        </w:tabs>
      </w:pPr>
    </w:lvl>
    <w:lvl w:ilvl="3" w:tplc="13B45082">
      <w:numFmt w:val="none"/>
      <w:lvlText w:val=""/>
      <w:lvlJc w:val="left"/>
      <w:pPr>
        <w:tabs>
          <w:tab w:val="num" w:pos="2448"/>
        </w:tabs>
      </w:pPr>
    </w:lvl>
    <w:lvl w:ilvl="4" w:tplc="F74A90BE">
      <w:numFmt w:val="none"/>
      <w:lvlText w:val=""/>
      <w:lvlJc w:val="left"/>
      <w:pPr>
        <w:tabs>
          <w:tab w:val="num" w:pos="2448"/>
        </w:tabs>
      </w:pPr>
    </w:lvl>
    <w:lvl w:ilvl="5" w:tplc="3F506290">
      <w:numFmt w:val="none"/>
      <w:lvlText w:val=""/>
      <w:lvlJc w:val="left"/>
      <w:pPr>
        <w:tabs>
          <w:tab w:val="num" w:pos="2448"/>
        </w:tabs>
      </w:pPr>
    </w:lvl>
    <w:lvl w:ilvl="6" w:tplc="93B8895A">
      <w:numFmt w:val="none"/>
      <w:lvlText w:val=""/>
      <w:lvlJc w:val="left"/>
      <w:pPr>
        <w:tabs>
          <w:tab w:val="num" w:pos="2448"/>
        </w:tabs>
      </w:pPr>
    </w:lvl>
    <w:lvl w:ilvl="7" w:tplc="C0AAE764">
      <w:numFmt w:val="none"/>
      <w:lvlText w:val=""/>
      <w:lvlJc w:val="left"/>
      <w:pPr>
        <w:tabs>
          <w:tab w:val="num" w:pos="2448"/>
        </w:tabs>
      </w:pPr>
    </w:lvl>
    <w:lvl w:ilvl="8" w:tplc="9588F678">
      <w:numFmt w:val="none"/>
      <w:lvlText w:val=""/>
      <w:lvlJc w:val="left"/>
      <w:pPr>
        <w:tabs>
          <w:tab w:val="num" w:pos="2448"/>
        </w:tabs>
      </w:pPr>
    </w:lvl>
  </w:abstractNum>
  <w:abstractNum w:abstractNumId="20">
    <w:nsid w:val="725F796C"/>
    <w:multiLevelType w:val="hybridMultilevel"/>
    <w:tmpl w:val="FCBAF004"/>
    <w:lvl w:ilvl="0" w:tplc="FAFE7DF0">
      <w:start w:val="1"/>
      <w:numFmt w:val="bullet"/>
      <w:lvlText w:val="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1">
    <w:nsid w:val="7A8F0C78"/>
    <w:multiLevelType w:val="hybridMultilevel"/>
    <w:tmpl w:val="9E080F48"/>
    <w:lvl w:ilvl="0" w:tplc="FFFFFFFF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21"/>
  </w:num>
  <w:num w:numId="4">
    <w:abstractNumId w:val="13"/>
  </w:num>
  <w:num w:numId="5">
    <w:abstractNumId w:val="3"/>
  </w:num>
  <w:num w:numId="6">
    <w:abstractNumId w:val="11"/>
  </w:num>
  <w:num w:numId="7">
    <w:abstractNumId w:val="20"/>
  </w:num>
  <w:num w:numId="8">
    <w:abstractNumId w:val="1"/>
  </w:num>
  <w:num w:numId="9">
    <w:abstractNumId w:val="6"/>
  </w:num>
  <w:num w:numId="10">
    <w:abstractNumId w:val="12"/>
  </w:num>
  <w:num w:numId="11">
    <w:abstractNumId w:val="7"/>
  </w:num>
  <w:num w:numId="12">
    <w:abstractNumId w:val="19"/>
  </w:num>
  <w:num w:numId="13">
    <w:abstractNumId w:val="14"/>
  </w:num>
  <w:num w:numId="14">
    <w:abstractNumId w:val="16"/>
  </w:num>
  <w:num w:numId="15">
    <w:abstractNumId w:val="5"/>
  </w:num>
  <w:num w:numId="16">
    <w:abstractNumId w:val="18"/>
  </w:num>
  <w:num w:numId="17">
    <w:abstractNumId w:val="17"/>
  </w:num>
  <w:num w:numId="18">
    <w:abstractNumId w:val="15"/>
  </w:num>
  <w:num w:numId="19">
    <w:abstractNumId w:val="4"/>
  </w:num>
  <w:num w:numId="20">
    <w:abstractNumId w:val="2"/>
  </w:num>
  <w:num w:numId="21">
    <w:abstractNumId w:val="1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63"/>
    <w:rsid w:val="00012F73"/>
    <w:rsid w:val="000257D4"/>
    <w:rsid w:val="00032ECC"/>
    <w:rsid w:val="000366B5"/>
    <w:rsid w:val="000B3F39"/>
    <w:rsid w:val="000B4FBC"/>
    <w:rsid w:val="000E52E4"/>
    <w:rsid w:val="000E6D4C"/>
    <w:rsid w:val="001028BB"/>
    <w:rsid w:val="00132A6E"/>
    <w:rsid w:val="00152B16"/>
    <w:rsid w:val="00177DE9"/>
    <w:rsid w:val="001859E1"/>
    <w:rsid w:val="001E06EE"/>
    <w:rsid w:val="00214594"/>
    <w:rsid w:val="00230198"/>
    <w:rsid w:val="00236BB4"/>
    <w:rsid w:val="00266134"/>
    <w:rsid w:val="00274C30"/>
    <w:rsid w:val="00285A11"/>
    <w:rsid w:val="002D5822"/>
    <w:rsid w:val="00350363"/>
    <w:rsid w:val="00351FA2"/>
    <w:rsid w:val="003B49B6"/>
    <w:rsid w:val="003C260E"/>
    <w:rsid w:val="003C7815"/>
    <w:rsid w:val="003D1E01"/>
    <w:rsid w:val="003D547C"/>
    <w:rsid w:val="004048D2"/>
    <w:rsid w:val="004060E3"/>
    <w:rsid w:val="00411D18"/>
    <w:rsid w:val="00412E69"/>
    <w:rsid w:val="00414246"/>
    <w:rsid w:val="00420BE0"/>
    <w:rsid w:val="00447CB3"/>
    <w:rsid w:val="00461B06"/>
    <w:rsid w:val="004658B2"/>
    <w:rsid w:val="00476D30"/>
    <w:rsid w:val="004B7A25"/>
    <w:rsid w:val="004C06D4"/>
    <w:rsid w:val="004D70C5"/>
    <w:rsid w:val="004F05B7"/>
    <w:rsid w:val="0052154C"/>
    <w:rsid w:val="0054169B"/>
    <w:rsid w:val="00543ADE"/>
    <w:rsid w:val="0055301F"/>
    <w:rsid w:val="00561577"/>
    <w:rsid w:val="00565B42"/>
    <w:rsid w:val="00580D6F"/>
    <w:rsid w:val="005A1BF6"/>
    <w:rsid w:val="005B7FCB"/>
    <w:rsid w:val="005C043A"/>
    <w:rsid w:val="00603A9A"/>
    <w:rsid w:val="00612E4A"/>
    <w:rsid w:val="0062591A"/>
    <w:rsid w:val="00631AF8"/>
    <w:rsid w:val="006409B8"/>
    <w:rsid w:val="00641E7C"/>
    <w:rsid w:val="0068753C"/>
    <w:rsid w:val="00697C9E"/>
    <w:rsid w:val="006A5507"/>
    <w:rsid w:val="006D3350"/>
    <w:rsid w:val="006E558C"/>
    <w:rsid w:val="006F2902"/>
    <w:rsid w:val="00744D09"/>
    <w:rsid w:val="0075061B"/>
    <w:rsid w:val="00751914"/>
    <w:rsid w:val="007709E6"/>
    <w:rsid w:val="00770C50"/>
    <w:rsid w:val="0079224F"/>
    <w:rsid w:val="007A3D8C"/>
    <w:rsid w:val="007B23FD"/>
    <w:rsid w:val="00806E0C"/>
    <w:rsid w:val="00813F06"/>
    <w:rsid w:val="00815408"/>
    <w:rsid w:val="00817104"/>
    <w:rsid w:val="00831A0E"/>
    <w:rsid w:val="00841513"/>
    <w:rsid w:val="008433A1"/>
    <w:rsid w:val="0084443C"/>
    <w:rsid w:val="008553F4"/>
    <w:rsid w:val="0086067E"/>
    <w:rsid w:val="00875DEA"/>
    <w:rsid w:val="0088017D"/>
    <w:rsid w:val="00894232"/>
    <w:rsid w:val="008B2C17"/>
    <w:rsid w:val="008F332C"/>
    <w:rsid w:val="0093185A"/>
    <w:rsid w:val="00951A63"/>
    <w:rsid w:val="0097730D"/>
    <w:rsid w:val="00986CAD"/>
    <w:rsid w:val="009B04E0"/>
    <w:rsid w:val="009B1AFD"/>
    <w:rsid w:val="009C6E9E"/>
    <w:rsid w:val="009E4494"/>
    <w:rsid w:val="009F5CBD"/>
    <w:rsid w:val="009F6A43"/>
    <w:rsid w:val="00A87406"/>
    <w:rsid w:val="00AB4D29"/>
    <w:rsid w:val="00B041A2"/>
    <w:rsid w:val="00B0544C"/>
    <w:rsid w:val="00B27C7E"/>
    <w:rsid w:val="00B31A0A"/>
    <w:rsid w:val="00B354AA"/>
    <w:rsid w:val="00B4531E"/>
    <w:rsid w:val="00B558FD"/>
    <w:rsid w:val="00B57DB8"/>
    <w:rsid w:val="00B6006E"/>
    <w:rsid w:val="00B73AEE"/>
    <w:rsid w:val="00B82FF3"/>
    <w:rsid w:val="00BA5CFB"/>
    <w:rsid w:val="00BD1513"/>
    <w:rsid w:val="00C60B4F"/>
    <w:rsid w:val="00CA5032"/>
    <w:rsid w:val="00D05273"/>
    <w:rsid w:val="00D312C9"/>
    <w:rsid w:val="00D31F77"/>
    <w:rsid w:val="00D34E15"/>
    <w:rsid w:val="00D450DD"/>
    <w:rsid w:val="00DB1E32"/>
    <w:rsid w:val="00DB6701"/>
    <w:rsid w:val="00DC09FF"/>
    <w:rsid w:val="00E4451D"/>
    <w:rsid w:val="00E51BC9"/>
    <w:rsid w:val="00E54B1E"/>
    <w:rsid w:val="00E54B83"/>
    <w:rsid w:val="00EB18F6"/>
    <w:rsid w:val="00ED6605"/>
    <w:rsid w:val="00EE57F0"/>
    <w:rsid w:val="00F152EF"/>
    <w:rsid w:val="00F24886"/>
    <w:rsid w:val="00F665D0"/>
    <w:rsid w:val="00FB5066"/>
    <w:rsid w:val="00FC7A6C"/>
    <w:rsid w:val="00FD5115"/>
    <w:rsid w:val="00FE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0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uiPriority w:val="99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B60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1"/>
    <w:next w:val="a1"/>
    <w:autoRedefine/>
    <w:semiHidden/>
    <w:rsid w:val="001028BB"/>
    <w:pPr>
      <w:widowControl/>
      <w:tabs>
        <w:tab w:val="left" w:pos="1080"/>
        <w:tab w:val="right" w:leader="dot" w:pos="10195"/>
      </w:tabs>
      <w:autoSpaceDE/>
      <w:autoSpaceDN/>
      <w:adjustRightInd/>
      <w:spacing w:before="120" w:after="120"/>
      <w:ind w:left="1134" w:right="1134" w:hanging="594"/>
    </w:pPr>
    <w:rPr>
      <w:b/>
      <w:noProof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0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uiPriority w:val="99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B60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1"/>
    <w:next w:val="a1"/>
    <w:autoRedefine/>
    <w:semiHidden/>
    <w:rsid w:val="001028BB"/>
    <w:pPr>
      <w:widowControl/>
      <w:tabs>
        <w:tab w:val="left" w:pos="1080"/>
        <w:tab w:val="right" w:leader="dot" w:pos="10195"/>
      </w:tabs>
      <w:autoSpaceDE/>
      <w:autoSpaceDN/>
      <w:adjustRightInd/>
      <w:spacing w:before="120" w:after="120"/>
      <w:ind w:left="1134" w:right="1134" w:hanging="594"/>
    </w:pPr>
    <w:rPr>
      <w:b/>
      <w:noProof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://www.interrao-zakupki.ru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b2b-energo.r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8EF32-F3C2-4084-8071-7F88D7F3F9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434448-11F9-4D96-AB83-25F9F114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II) по открытым конкурентным переговорам на право заключения договора на оказание услуг по [наименование лота] для нужд [наименование организации]</dc:creator>
  <cp:keywords/>
  <dc:description/>
  <cp:lastModifiedBy>KUKOL Natalya V.</cp:lastModifiedBy>
  <cp:revision>3</cp:revision>
  <cp:lastPrinted>2012-02-14T11:34:00Z</cp:lastPrinted>
  <dcterms:created xsi:type="dcterms:W3CDTF">2014-12-05T13:40:00Z</dcterms:created>
  <dcterms:modified xsi:type="dcterms:W3CDTF">2014-12-08T11:06:00Z</dcterms:modified>
</cp:coreProperties>
</file>